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74" w:rsidRPr="002A2474" w:rsidRDefault="002A2474" w:rsidP="002A2474">
      <w:pPr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Сроки и место подачи заявления ГИА-9 в 2023 году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Государственная итоговая аттестация (далее ГИА) для выпускников 9-ых классов проводится в форме ОГЭ (ОГЭ - основной государственный экзамен и) и включает в себя обязательные экзамены по четырем предметам: по русскому языку, математике и двум учебным предметам по выбору обучающихся (физика,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 информационно-коммуникационные технологии ИКТ).</w:t>
      </w:r>
      <w:proofErr w:type="gramEnd"/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 ОГЭ допускаются обучающие, не имеющие академической задолженности и в полном объеме выполнившие учебный план (имеющие годовые учебные отметки за 9-й класс не ниже </w:t>
      </w: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удовлетворительных</w:t>
      </w:r>
      <w:proofErr w:type="gramEnd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).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Заявление для участия в ГИА подается 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по месту обучения в МБОУ лицей № 23 </w:t>
      </w:r>
      <w:proofErr w:type="spellStart"/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.С</w:t>
      </w:r>
      <w:proofErr w:type="gramEnd"/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таврополя</w:t>
      </w:r>
      <w:proofErr w:type="spellEnd"/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по адресу 355042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, </w:t>
      </w:r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Ставропольский край, город Ставрополь, улица 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    50 лет ВЛКСМ, дом 38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- до </w:t>
      </w:r>
      <w:r w:rsidRPr="002A2474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01 марта (включительно) 2023 года.</w:t>
      </w:r>
    </w:p>
    <w:p w:rsidR="002A2474" w:rsidRPr="002A2474" w:rsidRDefault="002A2474" w:rsidP="002A2474">
      <w:pPr>
        <w:spacing w:after="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Подробнее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Допуском к ГИА яв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ляется прохождение экзамена по р</w:t>
      </w:r>
      <w:bookmarkStart w:id="0" w:name="_GoBack"/>
      <w:bookmarkEnd w:id="0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усскому языку - </w:t>
      </w: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устный</w:t>
      </w:r>
      <w:proofErr w:type="gramEnd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(собеседование), которое назначается на вторую среду февраля. Соответственно, будущим выпускникам первое испытание предстоит пройти 8 февраля 2023 года.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целях обеспечения безопасности, обеспечения порядка проведения и предотвращения фактов нарушения порядка проведения ГИА пункты проведения экзамена (ППЭ) в 2023 году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ГИА-9 по всем учебным предметам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начинается в 10.00 по местному времени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. В день экзамена участник ГИА-9 должен прибыть в ППЭ не позднее 09.00.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</w:t>
      </w:r>
      <w:proofErr w:type="gramEnd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данный ППЭ.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день экзамена участнику ГИА в ППЭ запрещается иметь при себе средства связи, электронно-вычислительную технику, фото, аудио и видеоаппаратуру, справочные материалы,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письменные заметки и иные средства хранения и передачи информации.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В случае отказа участника ГИА-9 от сдачи запрещенного средства он не допускается на экзамен.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 занимают рабочие места в аудитории в соответствии со списками распределения. Изменение рабочего места не допускается.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Во время экзамена участники ГИА в ППЭ не имеют права общаться друг с другом, свободно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Участники ГИА, допустившие нарушения указанных требований или иное нарушение установленного порядка проведения ГИА, удаляются с экзамена. По данному факту лицами, ответственными за проведение ГИА в ППЭ, составляется акт. К дальнейшей сдаче </w:t>
      </w: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экзамена</w:t>
      </w:r>
      <w:proofErr w:type="gramEnd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поэтому предмету участник в текущем году не допускается.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Экзаменационная работа выполняется </w:t>
      </w:r>
      <w:proofErr w:type="spellStart"/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гелевой</w:t>
      </w:r>
      <w:proofErr w:type="spellEnd"/>
      <w:r w:rsidRPr="002A247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ручкой, капиллярной или перьевой ручками с чернилами черного цвета.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Участник ГИА может при выполнении работы использовать черновики и делать пометки </w:t>
      </w: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</w:t>
      </w:r>
      <w:proofErr w:type="gramEnd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КИМ.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Внимание!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 Черновики и </w:t>
      </w:r>
      <w:proofErr w:type="spell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КИМы</w:t>
      </w:r>
      <w:proofErr w:type="spellEnd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не проверяются и записи в них не учитываются при обработке!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ГИА, которые по состоянию здоровья или другим объективным причинам 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 сдать экзамен по данному предмету в дополнительные сроки.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Участники ГИА, завершившие выполнение экзаменационной работы раньше установленного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завершения окончания экзамена.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чем по двум учебным предметам (из числа обязательных и предмету по выбору), они </w:t>
      </w:r>
      <w:r w:rsidRPr="002A2474">
        <w:rPr>
          <w:rFonts w:ascii="Montserrat" w:eastAsia="Times New Roman" w:hAnsi="Montserrat" w:cs="Times New Roman"/>
          <w:b/>
          <w:bCs/>
          <w:color w:val="E74C3C"/>
          <w:sz w:val="24"/>
          <w:szCs w:val="24"/>
          <w:lang w:eastAsia="ru-RU"/>
        </w:rPr>
        <w:t>будут повторно допущены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 к сдаче ГИА-9 по соответствующим учебным предметам в текущем году.</w:t>
      </w:r>
      <w:proofErr w:type="gramEnd"/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Обучающие, получившие повторно неудовлетворительный результат по одному из этих предметов в дополнительные сроки, будет предоставлено право повторно </w:t>
      </w: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сдать</w:t>
      </w:r>
      <w:proofErr w:type="gramEnd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экзамены по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соответствующим предметам. 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Участник ГИА-9 имеет право подать апелляцию о нарушении установленного порядка проведения ГИА и (или) о несогласии с выставленными баллами в конфликтную комиссию.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Обучающиеся и их родители (законные представители) заблаговременно информируются 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времени и месте рассмотрения апелляции.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 проведения ГИА в течение двух рабочих дней, а апелляцию о несогласии с выставленными баллами – четырех рабочих дней с момента поступления в конфликтную комиссию.</w:t>
      </w:r>
    </w:p>
    <w:p w:rsidR="002A2474" w:rsidRPr="002A2474" w:rsidRDefault="002A2474" w:rsidP="002A2474">
      <w:pPr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2A2474">
        <w:rPr>
          <w:rFonts w:ascii="Montserrat" w:eastAsia="Times New Roman" w:hAnsi="Montserrat" w:cs="Times New Roman"/>
          <w:sz w:val="24"/>
          <w:szCs w:val="24"/>
          <w:lang w:eastAsia="ru-RU"/>
        </w:rPr>
        <w:t>соответствии с правилами математического округления.</w:t>
      </w:r>
      <w:proofErr w:type="gramEnd"/>
    </w:p>
    <w:sectPr w:rsidR="002A2474" w:rsidRPr="002A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FAD"/>
    <w:multiLevelType w:val="multilevel"/>
    <w:tmpl w:val="1CA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61685"/>
    <w:multiLevelType w:val="multilevel"/>
    <w:tmpl w:val="686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D3CD7"/>
    <w:multiLevelType w:val="multilevel"/>
    <w:tmpl w:val="89D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D5"/>
    <w:rsid w:val="001C46D5"/>
    <w:rsid w:val="002A2474"/>
    <w:rsid w:val="005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74"/>
    <w:rPr>
      <w:b/>
      <w:bCs/>
    </w:rPr>
  </w:style>
  <w:style w:type="character" w:styleId="a5">
    <w:name w:val="Hyperlink"/>
    <w:basedOn w:val="a0"/>
    <w:uiPriority w:val="99"/>
    <w:semiHidden/>
    <w:unhideWhenUsed/>
    <w:rsid w:val="002A2474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74"/>
    <w:rPr>
      <w:b/>
      <w:bCs/>
    </w:rPr>
  </w:style>
  <w:style w:type="character" w:styleId="a5">
    <w:name w:val="Hyperlink"/>
    <w:basedOn w:val="a0"/>
    <w:uiPriority w:val="99"/>
    <w:semiHidden/>
    <w:unhideWhenUsed/>
    <w:rsid w:val="002A2474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2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4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3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55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37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85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980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77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13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41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23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4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8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1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48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24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92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69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06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92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4736</Characters>
  <Application>Microsoft Office Word</Application>
  <DocSecurity>0</DocSecurity>
  <Lines>39</Lines>
  <Paragraphs>11</Paragraphs>
  <ScaleCrop>false</ScaleCrop>
  <Company>HP Inc.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2023-04-12T08:41:00Z</dcterms:created>
  <dcterms:modified xsi:type="dcterms:W3CDTF">2023-04-12T08:49:00Z</dcterms:modified>
</cp:coreProperties>
</file>